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28" w:rsidRPr="00755928" w:rsidRDefault="00755928" w:rsidP="00755928">
      <w:pPr>
        <w:shd w:val="clear" w:color="auto" w:fill="FFFFFF"/>
        <w:spacing w:after="375" w:line="359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ru-RU"/>
        </w:rPr>
      </w:pPr>
      <w:bookmarkStart w:id="0" w:name="_GoBack"/>
      <w:r w:rsidRPr="00755928"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ru-RU"/>
        </w:rPr>
        <w:t>ЦЕЛИ ПРОГРАММЫ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Цель программы: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развитие мотивации личности к всестороннему удовлетворению физкультурно-оздоровительных и спортивных потребностей детей,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обеспечение условий для организации активного, содержательного досуга, совершенствования личности, формирования здорового образа жизни, профессионального самоопределения в выборе профессии, развития физических, интеллектуальных и нравственных качеств, достижения спортивных успехов, содействовать взаимопониманию между различными национальными, религиозными и социальными группами.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Задачи, специфические для каждого этапа подготовки: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1) На этапе начальной подготовки: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укрепление здоровья и всестороннее развитие физических качеств юных спортсменов;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овладение основами техники и тактики вольной борьбы;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выявление задатков и способностей спортсменов и отбор перспективных юных спортсменов;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привитие устойчивого интереса к занятиям вольной борьбой;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воспитание черт спортивного характера.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2) На тренировочном этапе: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дальнейшее улучшение состояния здоровья и физического развития спортсменов;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повышение уровня разносторонней физической и функциональной подготовленности;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дальнейшее углубленное овладение и совершенствование техники и тактики вольной борьбы;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приобретение и накопление соревновательного опыта путем участия в соревнованиях;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достижение спортивных результатов с учетом индивидуальных особенностей и требований Программы;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профилактика вредных привычек и правонарушений.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3) На этапе совершенствования спортивного мастерства: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совершенствование техники и тактики вольной борьбы;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развитие специальных физических качеств;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освоение повышенных тренировочных нагрузок;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дальнейшее приобретение соревновательного опыта;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достижение высоких спортивных результатов на официальных спортивных соревнованиях различного уровня.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>4) На этапе высшего спортивного мастерства: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неуклонное совершенствование техники и тактики вольной борьбы;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поддержание на высоком уровне специальных физических качеств, режима повышенных тренировочных нагрузок и соревновательной деятельности;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достижение стабильных высоких спортивных результатов при выступлении в составе сборных команд Республики Дагестан, Российской Федерации.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 основу Программы положены нормативные требования по физической и технико-тактической подготовке, современные научные и методические разработки по вольной борьбе.</w:t>
      </w:r>
    </w:p>
    <w:p w:rsidR="00755928" w:rsidRPr="00755928" w:rsidRDefault="00755928" w:rsidP="00755928">
      <w:pPr>
        <w:shd w:val="clear" w:color="auto" w:fill="FFFFFF"/>
        <w:spacing w:after="375" w:line="359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ru-RU"/>
        </w:rPr>
        <w:t>РЕЗУЛЬТАТ ПРОГРАММЫ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Данная программа направлена на получение детьми, подростками и взрослыми образовательных знаний, умений и навыков по вольной борьбе, обеспечивает организацию содержательного досуга, укреплению здоровья, удовлетворению потребности в двигательной активности.</w:t>
      </w:r>
    </w:p>
    <w:p w:rsidR="00755928" w:rsidRPr="00755928" w:rsidRDefault="00755928" w:rsidP="00755928">
      <w:pPr>
        <w:shd w:val="clear" w:color="auto" w:fill="FFFFFF"/>
        <w:spacing w:after="375" w:line="359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lang w:eastAsia="ru-RU"/>
        </w:rPr>
        <w:t>ОСОБЫЕ УСЛОВИЯ ПРОВЕДЕНИЯ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Продолжительность спортивной подготовки установлена федеральным стандартом спортивной подготовки по спортивной борьбе и составляет: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на этапе начальной подготовки – 3 года;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на тренировочном этапе (этапе спортивной специализации) – 4 года;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на этапе совершенствования спортивного мастерства – 3 года;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- на этапе высшего спортивного мастерства – не </w:t>
      </w:r>
      <w:proofErr w:type="gramStart"/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ограничена</w:t>
      </w:r>
      <w:proofErr w:type="gramEnd"/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Зачисление на указанные этапы спортивной подготовки, перевод спортсменов на следующий этап, производится с учётом результатов спортивной подготовки, которые должны соответствовать требованиям, установленным данной Программой.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На этап начальной подготовки зачисляются дети не моложе 7 лет, желающие заниматься вольной борьбой, не имеющие медицинских противопоказаний для занятий вольной борьбой и выполнившие нормативы общей физической и специальной физической подготовки для зачисления в группы на данном этапе</w:t>
      </w:r>
      <w:proofErr w:type="gramStart"/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.</w:t>
      </w:r>
      <w:proofErr w:type="gramEnd"/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Перевод по годам подготовки на этапе начальной подготовки осуществляется при условии выполнения спортсменом нормативов.</w:t>
      </w:r>
    </w:p>
    <w:p w:rsidR="00755928" w:rsidRPr="00755928" w:rsidRDefault="00755928" w:rsidP="00755928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На тренировочный этап зачисляются подростки не моложе 12 лет. Группы на этом этапе формируются только из практически здоровых юных спортсменов, прошедших спортивную подготовку на этапе начальной подготовки и выполнивших нормативы по общей </w:t>
      </w:r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>физической и специальной физической подготовке и технико-тактическому мастерству</w:t>
      </w:r>
      <w:proofErr w:type="gramStart"/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.</w:t>
      </w:r>
      <w:proofErr w:type="gramEnd"/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Перевод по годам подготовки на данном этапе осуществляется при условии выполнения спортсменом нормативов </w:t>
      </w:r>
      <w:proofErr w:type="spellStart"/>
      <w:r w:rsidRPr="0075592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Прог</w:t>
      </w:r>
      <w:proofErr w:type="spellEnd"/>
    </w:p>
    <w:p w:rsidR="001D07F5" w:rsidRPr="00755928" w:rsidRDefault="00755928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55928">
        <w:rPr>
          <w:rStyle w:val="a3"/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.</w:t>
      </w:r>
      <w:bookmarkEnd w:id="0"/>
    </w:p>
    <w:sectPr w:rsidR="001D07F5" w:rsidRPr="00755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28"/>
    <w:rsid w:val="001D07F5"/>
    <w:rsid w:val="0075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59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59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0207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24395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59416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2020-03-24T17:46:00Z</dcterms:created>
  <dcterms:modified xsi:type="dcterms:W3CDTF">2020-03-24T17:49:00Z</dcterms:modified>
</cp:coreProperties>
</file>